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IN MILLENNIUM - TIMES OF RESTITUTION BEGUN</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study by a few brethren in. Chicago who prefer to remain anonymous.)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item is being reprinted.  It originally had 23½ pages.  To cut down reprinting cost it is now condensed.  Nothing is omitted, but the condensed study will require very careful attention and concentration that the directions not be misunderstood.  The extra effort will reward the student with information from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pen that will be a satisfaction to the heart and head.)  NOTE:  </w:t>
      </w: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 Millennium.  B = Restitution.  </w:t>
      </w: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 = Seventh Day.</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VOLUME ONE – 1952 EDITION</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Though in this work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pure in heart.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10,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Succeeding chapters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dawning Millennial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63, par. 1, last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light of God to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86, par. 2, first three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shall send</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of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89, par. 1, first three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God has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during the seventh thousand.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94, par. 1, last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Apostle informs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restitution of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94, par. 3, first six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Hence his plan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thousand years of his </w:t>
      </w:r>
      <w:r w:rsidDel="00000000" w:rsidR="00000000" w:rsidRPr="00000000">
        <w:rPr>
          <w:rFonts w:ascii="Times New Roman" w:cs="Times New Roman" w:eastAsia="Times New Roman" w:hAnsi="Times New Roman"/>
          <w:b w:val="0"/>
          <w:sz w:val="28"/>
          <w:szCs w:val="28"/>
          <w:u w:val="single"/>
          <w:vertAlign w:val="baseline"/>
          <w:rtl w:val="0"/>
        </w:rPr>
        <w:t xml:space="preserve">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105, par. 2, last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those of the Church</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its glory and blessings.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113, par. 3, last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According to the plan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consequences by Jesus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167, par. 1, starting with line ten.</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however</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in the light of the dawning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218, top, last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constitutes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Millennial age beginning.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224, par. 2, first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Another thought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reign of Messiah.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336, par. 2, first 9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partial lifting of the veil</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perfection and everlasting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338,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all is not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above other times.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346, par. 2, last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VOLUME TWO – 1955 EDITION</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Bible chronology</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entered the great Seventh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Author's 1916 </w:t>
        <w:tab/>
        <w:t xml:space="preserve">Foreword.  Page viii, par. 2, first two sentences; par. 3, 8th and 9th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very fact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wise should understand.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18, par. 2, second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awaited</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and dispensation dawns.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23, par. 2, last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none, then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changes now occurring.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31, par. 1, third sentence.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C:</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this chapter</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under the whole heavens.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33,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Bible by</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seventh millennium.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38, top, begin line 8.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B &amp; C:</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Here we furnish</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faith and obedience.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39,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Apostle Peter intimate</w:t>
      </w:r>
      <w:r w:rsidDel="00000000" w:rsidR="00000000" w:rsidRPr="00000000">
        <w:rPr>
          <w:sz w:val="28"/>
          <w:szCs w:val="28"/>
          <w:rtl w:val="0"/>
        </w:rPr>
        <w:t xml:space="preserve">d … </w:t>
      </w:r>
      <w:r w:rsidDel="00000000" w:rsidR="00000000" w:rsidRPr="00000000">
        <w:rPr>
          <w:rFonts w:ascii="Times New Roman" w:cs="Times New Roman" w:eastAsia="Times New Roman" w:hAnsi="Times New Roman"/>
          <w:b w:val="0"/>
          <w:sz w:val="28"/>
          <w:szCs w:val="28"/>
          <w:vertAlign w:val="baseline"/>
          <w:rtl w:val="0"/>
        </w:rPr>
        <w:t xml:space="preserve">seventh day 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reckoning.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Page 40, par. 1, </w:t>
        <w:tab/>
        <w:t xml:space="preserve">second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calls to mind</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cheer to the saints.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40, par. 2, second sentence.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C:</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Nor is the pointing out of the seventh epoch, or Millennium, the only </w:t>
      </w:r>
      <w:r w:rsidDel="00000000" w:rsidR="00000000" w:rsidRPr="00000000">
        <w:rPr>
          <w:sz w:val="28"/>
          <w:szCs w:val="28"/>
          <w:rtl w:val="0"/>
        </w:rPr>
        <w:t xml:space="preserve">value</w:t>
      </w:r>
      <w:r w:rsidDel="00000000" w:rsidR="00000000" w:rsidRPr="00000000">
        <w:rPr>
          <w:rFonts w:ascii="Times New Roman" w:cs="Times New Roman" w:eastAsia="Times New Roman" w:hAnsi="Times New Roman"/>
          <w:b w:val="0"/>
          <w:sz w:val="28"/>
          <w:szCs w:val="28"/>
          <w:vertAlign w:val="baseline"/>
          <w:rtl w:val="0"/>
        </w:rPr>
        <w:t xml:space="preserve"> of </w:t>
        <w:tab/>
        <w:t xml:space="preserve">chronology.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41, par. 2, first sentence.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1873 A. 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earth's history.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53, par. 2, last four lines.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we begin hopefully</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growing darker.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54, par. 1, last sentence.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gathering</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introduces the Millennial 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104, par. 2, lines 9 to 12.</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therefore, we see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and the other opening.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149, par. 2, second sentence.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will be consuming wrath</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now of such rank growth.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151, par. 1, 2nd and 3</w:t>
      </w:r>
      <w:r w:rsidDel="00000000" w:rsidR="00000000" w:rsidRPr="00000000">
        <w:rPr>
          <w:rFonts w:ascii="Times New Roman" w:cs="Times New Roman" w:eastAsia="Times New Roman" w:hAnsi="Times New Roman"/>
          <w:b w:val="0"/>
          <w:sz w:val="28"/>
          <w:szCs w:val="28"/>
          <w:vertAlign w:val="superscript"/>
          <w:rtl w:val="0"/>
        </w:rPr>
        <w:t xml:space="preserve">rd</w:t>
      </w:r>
      <w:r w:rsidDel="00000000" w:rsidR="00000000" w:rsidRPr="00000000">
        <w:rPr>
          <w:rFonts w:ascii="Times New Roman" w:cs="Times New Roman" w:eastAsia="Times New Roman" w:hAnsi="Times New Roman"/>
          <w:b w:val="0"/>
          <w:sz w:val="28"/>
          <w:szCs w:val="28"/>
          <w:vertAlign w:val="baseline"/>
          <w:rtl w:val="0"/>
        </w:rPr>
        <w:t xml:space="preserve"> sentences.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next chapter</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and hence the Lord’s return.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170, par. 3, first sentence.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this chapter</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of all things.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175, par. 1.</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While in the typical</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 thousand years.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179, par. 1.</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u w:val="single"/>
          <w:vertAlign w:val="baseline"/>
          <w:rtl w:val="0"/>
        </w:rPr>
        <w:t xml:space="preserve">B:</w:t>
      </w:r>
      <w:r w:rsidDel="00000000" w:rsidR="00000000" w:rsidRPr="00000000">
        <w:rPr>
          <w:sz w:val="28"/>
          <w:szCs w:val="28"/>
          <w:vertAlign w:val="baseline"/>
          <w:rtl w:val="0"/>
        </w:rPr>
        <w:tab/>
      </w:r>
      <w:r w:rsidDel="00000000" w:rsidR="00000000" w:rsidRPr="00000000">
        <w:rPr>
          <w:sz w:val="28"/>
          <w:szCs w:val="28"/>
          <w:rtl w:val="0"/>
        </w:rPr>
        <w:t xml:space="preserve">“</w:t>
      </w:r>
      <w:r w:rsidDel="00000000" w:rsidR="00000000" w:rsidRPr="00000000">
        <w:rPr>
          <w:sz w:val="28"/>
          <w:szCs w:val="28"/>
          <w:vertAlign w:val="baseline"/>
          <w:rtl w:val="0"/>
        </w:rPr>
        <w:t xml:space="preserve">Yes, we answer</w:t>
      </w:r>
      <w:r w:rsidDel="00000000" w:rsidR="00000000" w:rsidRPr="00000000">
        <w:rPr>
          <w:sz w:val="28"/>
          <w:szCs w:val="28"/>
          <w:rtl w:val="0"/>
        </w:rPr>
        <w:t xml:space="preserve"> … </w:t>
      </w:r>
      <w:r w:rsidDel="00000000" w:rsidR="00000000" w:rsidRPr="00000000">
        <w:rPr>
          <w:sz w:val="28"/>
          <w:szCs w:val="28"/>
          <w:vertAlign w:val="baseline"/>
          <w:rtl w:val="0"/>
        </w:rPr>
        <w:t xml:space="preserve">or Restitution age.</w:t>
      </w:r>
      <w:r w:rsidDel="00000000" w:rsidR="00000000" w:rsidRPr="00000000">
        <w:rPr>
          <w:sz w:val="28"/>
          <w:szCs w:val="28"/>
          <w:rtl w:val="0"/>
        </w:rPr>
        <w:t xml:space="preserve">” </w:t>
      </w:r>
      <w:r w:rsidDel="00000000" w:rsidR="00000000" w:rsidRPr="00000000">
        <w:rPr>
          <w:sz w:val="28"/>
          <w:szCs w:val="28"/>
          <w:vertAlign w:val="baseline"/>
          <w:rtl w:val="0"/>
        </w:rPr>
        <w:t xml:space="preserve"> Page 179, par. 2, 7th sentence and last </w:t>
        <w:tab/>
        <w:t xml:space="preserve">sentence.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B:</w:t>
      </w:r>
      <w:r w:rsidDel="00000000" w:rsidR="00000000" w:rsidRPr="00000000">
        <w:rPr>
          <w:rFonts w:ascii="Times New Roman" w:cs="Times New Roman" w:eastAsia="Times New Roman" w:hAnsi="Times New Roman"/>
          <w:b w:val="0"/>
          <w:sz w:val="28"/>
          <w:szCs w:val="28"/>
          <w:vertAlign w:val="baseline"/>
          <w:rtl w:val="0"/>
        </w:rPr>
        <w:tab/>
        <w:t xml:space="preserve">Page 180, par. 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know that such a cycle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3rd sentence.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 antitype </w:t>
        <w:tab/>
        <w:t xml:space="preserve">never </w:t>
      </w:r>
      <w:r w:rsidDel="00000000" w:rsidR="00000000" w:rsidRPr="00000000">
        <w:rPr>
          <w:rFonts w:ascii="Times New Roman" w:cs="Times New Roman" w:eastAsia="Times New Roman" w:hAnsi="Times New Roman"/>
          <w:b w:val="0"/>
          <w:sz w:val="28"/>
          <w:szCs w:val="28"/>
          <w:u w:val="single"/>
          <w:vertAlign w:val="baseline"/>
          <w:rtl w:val="0"/>
        </w:rPr>
        <w:t xml:space="preserve">follows</w:t>
      </w:r>
      <w:r w:rsidDel="00000000" w:rsidR="00000000" w:rsidRPr="00000000">
        <w:rPr>
          <w:rFonts w:ascii="Times New Roman" w:cs="Times New Roman" w:eastAsia="Times New Roman" w:hAnsi="Times New Roman"/>
          <w:b w:val="0"/>
          <w:sz w:val="28"/>
          <w:szCs w:val="28"/>
          <w:vertAlign w:val="baseline"/>
          <w:rtl w:val="0"/>
        </w:rPr>
        <w:t xml:space="preserve"> its type </w:t>
      </w: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this entire sentence.  Also the following sentence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Hence the 2500th year </w:t>
      </w: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 next sentence –“But instead of being a year</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the Millennium.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Last sentence: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here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antitype or Restitution times.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B:</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that date definitely established </w:t>
      </w: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181, par. 1,  last sentence.  Page </w:t>
        <w:tab/>
        <w:t xml:space="preserve">182, par. 1, entire paragraph.  Note chart on page 186.</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this is not the type</w:t>
      </w: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Page 187, par. 1, last sentence.  Page  187, par. 2, first </w:t>
        <w:tab/>
        <w:t xml:space="preserve">sentence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we see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Jubilee.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187, par. 3, third sentence to end of par.: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First we infer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u w:val="single"/>
          <w:vertAlign w:val="baseline"/>
          <w:rtl w:val="0"/>
        </w:rPr>
        <w:t xml:space="preserve">B:</w:t>
      </w:r>
      <w:r w:rsidDel="00000000" w:rsidR="00000000" w:rsidRPr="00000000">
        <w:rPr>
          <w:sz w:val="28"/>
          <w:szCs w:val="28"/>
          <w:vertAlign w:val="baseline"/>
          <w:rtl w:val="0"/>
        </w:rPr>
        <w:tab/>
      </w:r>
      <w:r w:rsidDel="00000000" w:rsidR="00000000" w:rsidRPr="00000000">
        <w:rPr>
          <w:sz w:val="28"/>
          <w:szCs w:val="28"/>
          <w:rtl w:val="0"/>
        </w:rPr>
        <w:t xml:space="preserve">“</w:t>
      </w:r>
      <w:r w:rsidDel="00000000" w:rsidR="00000000" w:rsidRPr="00000000">
        <w:rPr>
          <w:sz w:val="28"/>
          <w:szCs w:val="28"/>
          <w:vertAlign w:val="baseline"/>
          <w:rtl w:val="0"/>
        </w:rPr>
        <w:t xml:space="preserve">On the strength</w:t>
      </w:r>
      <w:r w:rsidDel="00000000" w:rsidR="00000000" w:rsidRPr="00000000">
        <w:rPr>
          <w:sz w:val="28"/>
          <w:szCs w:val="28"/>
          <w:rtl w:val="0"/>
        </w:rPr>
        <w:t xml:space="preserve"> … </w:t>
      </w:r>
      <w:r w:rsidDel="00000000" w:rsidR="00000000" w:rsidRPr="00000000">
        <w:rPr>
          <w:sz w:val="28"/>
          <w:szCs w:val="28"/>
          <w:vertAlign w:val="baseline"/>
          <w:rtl w:val="0"/>
        </w:rPr>
        <w:t xml:space="preserve">by the Jubilee arrangement.</w:t>
      </w:r>
      <w:r w:rsidDel="00000000" w:rsidR="00000000" w:rsidRPr="00000000">
        <w:rPr>
          <w:sz w:val="28"/>
          <w:szCs w:val="28"/>
          <w:rtl w:val="0"/>
        </w:rPr>
        <w:t xml:space="preserve">” </w:t>
      </w:r>
      <w:r w:rsidDel="00000000" w:rsidR="00000000" w:rsidRPr="00000000">
        <w:rPr>
          <w:sz w:val="28"/>
          <w:szCs w:val="28"/>
          <w:vertAlign w:val="baseline"/>
          <w:rtl w:val="0"/>
        </w:rPr>
        <w:t xml:space="preserve"> Page 188, first sentence.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Another reasonable expectation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we have already briefly hinted 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190, </w:t>
        <w:tab/>
        <w:t xml:space="preserve">par. 1, first half of paragraph.</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our dear Redeemer</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be not afraid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190, par. 2, last two/thirds of </w:t>
        <w:tab/>
        <w:t xml:space="preserve">paragraph.</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period of the 70 cycles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began, Oct., A.D. 1874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194, near bottom of page.  Chart on page 195.</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B:</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Calculate, and you will see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yet to be examined.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196 starting about one-</w:t>
        <w:tab/>
        <w:t xml:space="preserve">half way down on page.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these time-prophecies</w:t>
      </w:r>
      <w:r w:rsidDel="00000000" w:rsidR="00000000" w:rsidRPr="00000000">
        <w:rPr>
          <w:sz w:val="28"/>
          <w:szCs w:val="28"/>
          <w:rtl w:val="0"/>
        </w:rPr>
        <w:t xml:space="preserve"> …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wrath.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196, par. 1, </w:t>
        <w:tab/>
        <w:t xml:space="preserve">first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no reader</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Restitution work.</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197,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reforms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more favored class,”  Top page 199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these things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work out ultimate good.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End of par. middle page 199</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learn that the time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second advent of our Lord.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211, par. 1, middle of </w:t>
        <w:tab/>
        <w:t xml:space="preserve">page.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date of</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first features of restitution work.</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211, par. 2, first two </w:t>
        <w:tab/>
        <w:t xml:space="preserve">sentences.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far we have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very beginning of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211, par. 2, last sentence.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sz w:val="28"/>
          <w:szCs w:val="28"/>
          <w:u w:val="singl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yet the work of each of these ages lap over upon the age succeeding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222, </w:t>
        <w:tab/>
        <w:t xml:space="preserve">par. 1, lines 4 and 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the turning point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harvest of the Gospel 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222,</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par. 1, second sentence.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w:t>
        <w:tab/>
        <w:t xml:space="preserve">the lap </w:t>
      </w: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Page 222, par. 1, last sentence.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double work or dispensation.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222, par. 2, first sentence.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 harvest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1874.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234, par. 1, second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B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Jubilee cycles prove that our Lord Jesus was due to be present and begin </w:t>
        <w:tab/>
        <w:t xml:space="preserve">the restitution work in the fall of 1874 A.D.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Page 241,  par. 2, middle of par.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they are not accidental</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in fall of 1874.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242, par. 1, first 7 lines.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given us evidence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and of the Chronology.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242, par. 1, begin line 12. Note chart page 246 and 247.</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in addition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think intelligently for themselves.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258, top.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Time is at hand</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Restorer was also due.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363, par. 1, first 9 lines.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establishment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is now in progress.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Page 363, par. 1, lower half, two sentences.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Another object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now in progress.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364, par. 2, 2nd sentence.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VOLUME THREE – 1952 EDITION</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C:</w:t>
      </w:r>
      <w:r w:rsidDel="00000000" w:rsidR="00000000" w:rsidRPr="00000000">
        <w:rPr>
          <w:rFonts w:ascii="Times New Roman" w:cs="Times New Roman" w:eastAsia="Times New Roman" w:hAnsi="Times New Roman"/>
          <w:b w:val="0"/>
          <w:sz w:val="28"/>
          <w:szCs w:val="28"/>
          <w:vertAlign w:val="baseline"/>
          <w:rtl w:val="0"/>
        </w:rPr>
        <w:tab/>
        <w:t xml:space="preserve"> </w:t>
      </w:r>
      <w:r w:rsidDel="00000000" w:rsidR="00000000" w:rsidRPr="00000000">
        <w:rPr>
          <w:sz w:val="28"/>
          <w:szCs w:val="28"/>
          <w:rtl w:val="0"/>
        </w:rPr>
        <w:t xml:space="preserve">“Although we disclaim … great Seventh Day.” Author's Foreword, 10/1/16. </w:t>
      </w:r>
      <w:r w:rsidDel="00000000" w:rsidR="00000000" w:rsidRPr="00000000">
        <w:rPr>
          <w:rFonts w:ascii="Times New Roman" w:cs="Times New Roman" w:eastAsia="Times New Roman" w:hAnsi="Times New Roman"/>
          <w:b w:val="0"/>
          <w:sz w:val="28"/>
          <w:szCs w:val="28"/>
          <w:vertAlign w:val="baseline"/>
          <w:rtl w:val="0"/>
        </w:rPr>
        <w:t xml:space="preserve"> Page i par. 2, and 1st sentence of par. 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in the eleventh chapter</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Gal. 6:16.</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All found written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ab/>
        <w:t xml:space="preserve">. during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Millennial age.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2nd sentence below quote above. </w:t>
      </w:r>
      <w:r w:rsidDel="00000000" w:rsidR="00000000" w:rsidRPr="00000000">
        <w:rPr>
          <w:sz w:val="28"/>
          <w:szCs w:val="28"/>
          <w:rtl w:val="0"/>
        </w:rPr>
        <w:t xml:space="preserve">Page 62, 3rd par.:  </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B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instance,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restitution times.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127, par. 1, 2nd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since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years reign of Sin.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128, par. 1, 1st half of last sentence.  Note </w:t>
        <w:tab/>
        <w:t xml:space="preserve">where Millennial Kingdom is shown on chart on page 131.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have shown us that since 1873 </w:t>
      </w:r>
      <w:r w:rsidDel="00000000" w:rsidR="00000000" w:rsidRPr="00000000">
        <w:rPr>
          <w:rFonts w:ascii="Times New Roman" w:cs="Times New Roman" w:eastAsia="Times New Roman" w:hAnsi="Times New Roman"/>
          <w:b w:val="0"/>
          <w:sz w:val="28"/>
          <w:szCs w:val="28"/>
          <w:u w:val="single"/>
          <w:vertAlign w:val="baseline"/>
          <w:rtl w:val="0"/>
        </w:rPr>
        <w:t xml:space="preserve">we have been living in the seventh Millennium.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ab/>
        <w:t xml:space="preserve">Page 305, top.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presented</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with its change of earth’s rulership.</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341, par. 1, first 5 </w:t>
        <w:tab/>
        <w:t xml:space="preserve">lines.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second advent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influences of the Day of the Lord.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Near end of </w:t>
        <w:tab/>
        <w:t xml:space="preserve">paragraph 1.</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VOLUME FOUR – 1949 EDITION</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great trumpet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unto the Lord.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601, par. 2, except last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VOLUME FIVE – 1948 EDITION</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the full measure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God shall help her early in the morning.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Page 436, par #8, </w:t>
        <w:tab/>
        <w:t xml:space="preserve">in last half of paragraph.</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VOLUME SIX – 1955 EDITION</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Six thousand years past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accomplished its design.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50, par. 1, first five </w:t>
        <w:tab/>
        <w:t xml:space="preserve">lines.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hour cometh</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John 5:28, 29 R.V.</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665, par. 8.</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OUR MOST HOLY FAITH</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only thing necessary</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typified by Israel's jubilees.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112, par. 1, 2nd </w:t>
        <w:tab/>
        <w:t xml:space="preserve">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Lord's parousia</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continue throughout the 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132, par. 1, first two </w:t>
        <w:tab/>
        <w:t xml:space="preserve">sentences.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PASTOR RUSSELL’S SERMONS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our opinion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will meekly submit.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103, par. 2, first </w:t>
        <w:tab/>
        <w:t xml:space="preserve">two sentences.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Thank God, however</w:t>
      </w:r>
      <w:r w:rsidDel="00000000" w:rsidR="00000000" w:rsidRPr="00000000">
        <w:rPr>
          <w:sz w:val="28"/>
          <w:szCs w:val="28"/>
          <w:rtl w:val="0"/>
        </w:rPr>
        <w:t xml:space="preserve"> …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n th</w:t>
      </w:r>
      <w:r w:rsidDel="00000000" w:rsidR="00000000" w:rsidRPr="00000000">
        <w:rPr>
          <w:sz w:val="28"/>
          <w:szCs w:val="28"/>
          <w:rtl w:val="0"/>
        </w:rPr>
        <w:t xml:space="preserve">e </w:t>
      </w:r>
      <w:r w:rsidDel="00000000" w:rsidR="00000000" w:rsidRPr="00000000">
        <w:rPr>
          <w:rFonts w:ascii="Times New Roman" w:cs="Times New Roman" w:eastAsia="Times New Roman" w:hAnsi="Times New Roman"/>
          <w:b w:val="0"/>
          <w:sz w:val="28"/>
          <w:szCs w:val="28"/>
          <w:vertAlign w:val="baseline"/>
          <w:rtl w:val="0"/>
        </w:rPr>
        <w:t xml:space="preserve">dawn of the glorious Millennial Kingdom.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554, par. </w:t>
        <w:tab/>
        <w:t xml:space="preserve">2, last two sentences.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sz w:val="28"/>
          <w:szCs w:val="28"/>
          <w:u w:val="single"/>
        </w:rPr>
      </w:pP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u w:val="single"/>
          <w:vertAlign w:val="baseline"/>
          <w:rtl w:val="0"/>
        </w:rPr>
        <w:t xml:space="preserve">A:</w:t>
      </w:r>
      <w:r w:rsidDel="00000000" w:rsidR="00000000" w:rsidRPr="00000000">
        <w:rPr>
          <w:sz w:val="28"/>
          <w:szCs w:val="28"/>
          <w:vertAlign w:val="baseline"/>
          <w:rtl w:val="0"/>
        </w:rPr>
        <w:tab/>
      </w:r>
      <w:r w:rsidDel="00000000" w:rsidR="00000000" w:rsidRPr="00000000">
        <w:rPr>
          <w:sz w:val="28"/>
          <w:szCs w:val="28"/>
          <w:rtl w:val="0"/>
        </w:rPr>
        <w:t xml:space="preserve">“</w:t>
      </w:r>
      <w:r w:rsidDel="00000000" w:rsidR="00000000" w:rsidRPr="00000000">
        <w:rPr>
          <w:sz w:val="28"/>
          <w:szCs w:val="28"/>
          <w:vertAlign w:val="baseline"/>
          <w:rtl w:val="0"/>
        </w:rPr>
        <w:t xml:space="preserve">We are now</w:t>
      </w:r>
      <w:r w:rsidDel="00000000" w:rsidR="00000000" w:rsidRPr="00000000">
        <w:rPr>
          <w:sz w:val="28"/>
          <w:szCs w:val="28"/>
          <w:rtl w:val="0"/>
        </w:rPr>
        <w:t xml:space="preserve"> … </w:t>
      </w:r>
      <w:r w:rsidDel="00000000" w:rsidR="00000000" w:rsidRPr="00000000">
        <w:rPr>
          <w:sz w:val="28"/>
          <w:szCs w:val="28"/>
          <w:vertAlign w:val="baseline"/>
          <w:rtl w:val="0"/>
        </w:rPr>
        <w:t xml:space="preserve">it is the </w:t>
      </w:r>
      <w:r w:rsidDel="00000000" w:rsidR="00000000" w:rsidRPr="00000000">
        <w:rPr>
          <w:sz w:val="28"/>
          <w:szCs w:val="28"/>
          <w:rtl w:val="0"/>
        </w:rPr>
        <w:t xml:space="preserve">‘</w:t>
      </w:r>
      <w:r w:rsidDel="00000000" w:rsidR="00000000" w:rsidRPr="00000000">
        <w:rPr>
          <w:sz w:val="28"/>
          <w:szCs w:val="28"/>
          <w:vertAlign w:val="baseline"/>
          <w:rtl w:val="0"/>
        </w:rPr>
        <w:t xml:space="preserve">due time.</w:t>
      </w:r>
      <w:r w:rsidDel="00000000" w:rsidR="00000000" w:rsidRPr="00000000">
        <w:rPr>
          <w:sz w:val="28"/>
          <w:szCs w:val="28"/>
          <w:rtl w:val="0"/>
        </w:rPr>
        <w:t xml:space="preserve">’”</w:t>
      </w:r>
      <w:r w:rsidDel="00000000" w:rsidR="00000000" w:rsidRPr="00000000">
        <w:rPr>
          <w:sz w:val="28"/>
          <w:szCs w:val="28"/>
          <w:vertAlign w:val="baseline"/>
          <w:rtl w:val="0"/>
        </w:rPr>
        <w:t xml:space="preserve"> Page 555, par. 1, last sentence.</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C:</w:t>
      </w:r>
      <w:r w:rsidDel="00000000" w:rsidR="00000000" w:rsidRPr="00000000">
        <w:rPr>
          <w:rFonts w:ascii="Times New Roman" w:cs="Times New Roman" w:eastAsia="Times New Roman" w:hAnsi="Times New Roman"/>
          <w:b w:val="0"/>
          <w:sz w:val="28"/>
          <w:szCs w:val="28"/>
          <w:vertAlign w:val="baseline"/>
          <w:rtl w:val="0"/>
        </w:rPr>
        <w:t xml:space="preserve">  THE DAWNING BEGAN IN A. D. 1874, </w:t>
      </w:r>
      <w:r w:rsidDel="00000000" w:rsidR="00000000" w:rsidRPr="00000000">
        <w:rPr>
          <w:sz w:val="28"/>
          <w:szCs w:val="28"/>
          <w:rtl w:val="0"/>
        </w:rPr>
        <w:t xml:space="preserve">“Let us not stop … dawning be remarkable,”</w:t>
      </w:r>
      <w:r w:rsidDel="00000000" w:rsidR="00000000" w:rsidRPr="00000000">
        <w:rPr>
          <w:rFonts w:ascii="Times New Roman" w:cs="Times New Roman" w:eastAsia="Times New Roman" w:hAnsi="Times New Roman"/>
          <w:b w:val="0"/>
          <w:sz w:val="28"/>
          <w:szCs w:val="28"/>
          <w:vertAlign w:val="baseline"/>
          <w:rtl w:val="0"/>
        </w:rPr>
        <w:t xml:space="preserve"> page 792, 2nd par.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may surprise some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few have noticed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793, par. 1.</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Prophecies respecting streams in the desert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having fulfillment </w:t>
      </w: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793, par. 3, first two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in the morning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thankful the whole world should be!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Page 794, par. 2, </w:t>
        <w:tab/>
        <w:t xml:space="preserve">first four lines.  Also last two sentences.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in proportion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an intelligent Creator.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Par. 3, 1st 5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Through the Prophet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just at sunrise.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795, par. 2, second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THE PHOTO DRAMA OF CREATION (1914</w:t>
      </w:r>
      <w:r w:rsidDel="00000000" w:rsidR="00000000" w:rsidRPr="00000000">
        <w:rPr>
          <w:rtl w:val="0"/>
        </w:rPr>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awning light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most reasonable.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41, par. 5, last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Bible students reason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We are living in the beginning of the New Era.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w:t>
        <w:tab/>
        <w:t xml:space="preserve">48, par. 4, except last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Many of His mighty works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through the merit of Christ's sacrifice.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Page 64, par,. 2, except first two sentences.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Are we not in the midst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dawn with greater blessings.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90, par. 5, first two sentences.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evidently in the Time of the End mentioned, and well we may rejoice in the </w:t>
        <w:tab/>
        <w:t xml:space="preserve">oncoming New 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91, middle of 3rd par.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Pursuing the thought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God-like rulers of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affairs.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95, par. 1, first three sentences.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Already we see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a natural 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95, par. 3, first three sentences.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REPRINTS</w:t>
      </w: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sz w:val="28"/>
          <w:szCs w:val="28"/>
          <w:u w:val="singl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we are living</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fully awake to the fact.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Page 3,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These are the times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when Christ comes.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6, par. 3, middle.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u w:val="single"/>
          <w:rtl w:val="0"/>
        </w:rPr>
        <w:t xml:space="preserve">A</w:t>
      </w:r>
      <w:r w:rsidDel="00000000" w:rsidR="00000000" w:rsidRPr="00000000">
        <w:rPr>
          <w:sz w:val="28"/>
          <w:szCs w:val="28"/>
          <w:rtl w:val="0"/>
        </w:rPr>
        <w:t xml:space="preserve">:</w:t>
        <w:tab/>
        <w:t xml:space="preserve">“</w:t>
      </w:r>
      <w:r w:rsidDel="00000000" w:rsidR="00000000" w:rsidRPr="00000000">
        <w:rPr>
          <w:rFonts w:ascii="Times New Roman" w:cs="Times New Roman" w:eastAsia="Times New Roman" w:hAnsi="Times New Roman"/>
          <w:b w:val="0"/>
          <w:sz w:val="28"/>
          <w:szCs w:val="28"/>
          <w:vertAlign w:val="baseline"/>
          <w:rtl w:val="0"/>
        </w:rPr>
        <w:t xml:space="preserve">The path of the just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glorious millennial day.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8, par. 3.</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day of the Lord</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is already dawning.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20, col. 2, par. 3, second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day of the Lord</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the other commencing.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25, par. 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dark day</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morning of joy.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25, par. 10, 6th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Thank God, it is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already dawns.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49, col. 2, par. 1, after poem, lines 2 and 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w:t>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understand</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from Adam ended).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88, par. 2; near end of par.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evidences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by a brother.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88, par. 3, first 3 lines.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Jubilee Cycles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here present?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123, col. 2, par. 9.</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t xml:space="preserve">“True we are now</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and the sunrise.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124, col. 2, par. 6, lines 3 and 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show us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He is present.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125, col. 2  par. 8, lines 2 to 7.</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was on the Sabbath</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so here also.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213, col. 2, par. 5, last 5 lines.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day is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not on the Sabbath.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230, par. 3, 1st 5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t xml:space="preserve">“The path of</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that glorious, Millennial day.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259, col. 2,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Jesus takes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coming of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278, par. 1, last 5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Millennial morn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Morning Star.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348, col. 2, par. 4, lower half of </w:t>
        <w:tab/>
        <w:t xml:space="preserve">paragraph.</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the contrary</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incoming Millennial 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377,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day of the Lord</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the other commencing.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409, par. 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far had</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is dawning.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419, par. 6, last 7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t is because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the glorious beams.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506, par. 2, last sentence.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sz w:val="28"/>
          <w:szCs w:val="28"/>
        </w:rPr>
      </w:pPr>
      <w:r w:rsidDel="00000000" w:rsidR="00000000" w:rsidRPr="00000000">
        <w:rPr>
          <w:sz w:val="28"/>
          <w:szCs w:val="28"/>
          <w:u w:val="single"/>
          <w:rtl w:val="0"/>
        </w:rPr>
        <w:t xml:space="preserve">A &amp; B</w:t>
      </w:r>
      <w:r w:rsidDel="00000000" w:rsidR="00000000" w:rsidRPr="00000000">
        <w:rPr>
          <w:sz w:val="28"/>
          <w:szCs w:val="28"/>
          <w:rtl w:val="0"/>
        </w:rPr>
        <w:t xml:space="preserve">:</w:t>
        <w:tab/>
        <w:t xml:space="preserve">“The healings … dawn of the Millennial Day.” page 741, col 2, par. 3 &amp; 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these are not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work of healing.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749, par. 1, first 2 lines.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the work of restitution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progresses to completion.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Par. 3, lines 8 to 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Apparently the Lord</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have a beginning.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par. 5, last sentence.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willing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by our readers.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Entire 10th paragraph.</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B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Six thousand years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multiplied ages to follow.</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763, par. 2, first six </w:t>
        <w:tab/>
        <w:t xml:space="preserve">lines.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now dawning</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work of destruction.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par. 2, last sentence.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variously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obedience to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par. 3, except last 2 lines.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awakening from death</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not one of first.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par. 6, first 2 lines.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how fitting</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men as among angels.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par. 11, last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B &amp; C:</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beyond</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six thousand years.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.764, col. 2, par. 4, last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Slowly and surely</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Matt. 24:43.</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Page 842,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then remember</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u w:val="single"/>
          <w:vertAlign w:val="baseline"/>
          <w:rtl w:val="0"/>
        </w:rPr>
        <w:t xml:space="preserve">until</w:t>
      </w:r>
      <w:r w:rsidDel="00000000" w:rsidR="00000000" w:rsidRPr="00000000">
        <w:rPr>
          <w:rFonts w:ascii="Times New Roman" w:cs="Times New Roman" w:eastAsia="Times New Roman" w:hAnsi="Times New Roman"/>
          <w:b w:val="0"/>
          <w:sz w:val="28"/>
          <w:szCs w:val="28"/>
          <w:vertAlign w:val="baseline"/>
          <w:rtl w:val="0"/>
        </w:rPr>
        <w:t xml:space="preserve"> that time.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904, col. 2, par. 4 last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Scripture now opening up </w:t>
      </w:r>
      <w:r w:rsidDel="00000000" w:rsidR="00000000" w:rsidRPr="00000000">
        <w:rPr>
          <w:rFonts w:ascii="Times New Roman" w:cs="Times New Roman" w:eastAsia="Times New Roman" w:hAnsi="Times New Roman"/>
          <w:b w:val="0"/>
          <w:sz w:val="28"/>
          <w:szCs w:val="28"/>
          <w:u w:val="single"/>
          <w:vertAlign w:val="baseline"/>
          <w:rtl w:val="0"/>
        </w:rPr>
        <w:t xml:space="preserve">in the dawn of the approaching Day.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Page 915, par. </w:t>
        <w:tab/>
        <w:t xml:space="preserve">6, lines 4 and 5.</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then we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teachings of the Scriptures.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916, col. 2, par. 6, first two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see beyond</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right direction.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968, par 1, lines 5, 6, 7.</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B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day</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opening before 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975, col. 2, par. 4, lines 5 to 7.</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t xml:space="preserve">RESTITUTION PROGRESSING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Below we print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and well populated.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Page </w:t>
        <w:tab/>
        <w:t xml:space="preserve">1173, par. 7 &amp; 8.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as with</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old order of things.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Last par. on page, except last four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t xml:space="preserve">“In Acts 3:19 - 21</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since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world began.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1414, par. 6.</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did not permit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due at that time.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1483, par. 3, last 8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reads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to be </w:t>
      </w:r>
      <w:r w:rsidDel="00000000" w:rsidR="00000000" w:rsidRPr="00000000">
        <w:rPr>
          <w:rFonts w:ascii="Times New Roman" w:cs="Times New Roman" w:eastAsia="Times New Roman" w:hAnsi="Times New Roman"/>
          <w:b w:val="0"/>
          <w:sz w:val="28"/>
          <w:szCs w:val="28"/>
          <w:u w:val="single"/>
          <w:vertAlign w:val="baseline"/>
          <w:rtl w:val="0"/>
        </w:rPr>
        <w:t xml:space="preserve">actually</w:t>
      </w:r>
      <w:r w:rsidDel="00000000" w:rsidR="00000000" w:rsidRPr="00000000">
        <w:rPr>
          <w:rFonts w:ascii="Times New Roman" w:cs="Times New Roman" w:eastAsia="Times New Roman" w:hAnsi="Times New Roman"/>
          <w:b w:val="0"/>
          <w:sz w:val="28"/>
          <w:szCs w:val="28"/>
          <w:vertAlign w:val="baseline"/>
          <w:rtl w:val="0"/>
        </w:rPr>
        <w:t xml:space="preserve"> realized.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1494, par. 7, last half.</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Verse 3</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his ordering of time.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1609, col. 2, par. 2nd from bottom.  Also last </w:t>
        <w:tab/>
        <w:t xml:space="preserve">par.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hereto shown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seven-thousand-year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first 6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thus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the divine plan.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1610, first par.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these times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reign on earth.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1618, col. 2,  par. 6, first three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the church</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FIRST RESURRECTION.”  Page 1654, par. 3, lines 5 to 8.</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'brethren' are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is breaking.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1760, par. 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bride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that Millennial day.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1832, col. 1, par. 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Those living</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entire millennium.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1855, col. 2, par. 2, last half of par.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long, dark night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just dawning</w:t>
      </w: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1868, par. 5, lines 7 to 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Each </w:t>
        <w:tab/>
        <w:t xml:space="preserve">should be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now shining.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Par. 5, near end of par.</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me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presence in 1874.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1874, col. 2, par. 3, 2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Hence, the year</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1874.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1980, col. 2, par. 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B:</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make general answers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are spreading gradually.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1997, bottom of page </w:t>
        <w:tab/>
        <w:t xml:space="preserve">to top of page 1998.</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is it not because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No.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1998, col. 2, par. 6 &amp; 7</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last sentence of par. 6 </w:t>
        <w:tab/>
        <w:t xml:space="preserve">and 1st sentence of par. 7.</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sz w:val="28"/>
          <w:szCs w:val="28"/>
        </w:rPr>
      </w:pPr>
      <w:r w:rsidDel="00000000" w:rsidR="00000000" w:rsidRPr="00000000">
        <w:rPr>
          <w:sz w:val="28"/>
          <w:szCs w:val="28"/>
          <w:rtl w:val="0"/>
        </w:rPr>
        <w:t xml:space="preserve">A:</w:t>
        <w:tab/>
        <w:t xml:space="preserve">“Thus the new dispensation … dawning day.” R1998, col. 1, top</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u w:val="single"/>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we see, too</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much as we do see it.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Page 2008, col. 2, last half par. 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light of our  present location in the dawn of the Millennium.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par. 2, last 2 lines.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saints who abide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beginning of restitution blessings.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Par. 4, first 4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Especially</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privileges in prayer</w:t>
      </w:r>
      <w:r w:rsidDel="00000000" w:rsidR="00000000" w:rsidRPr="00000000">
        <w:rPr>
          <w:sz w:val="28"/>
          <w:szCs w:val="28"/>
          <w:rtl w:val="0"/>
        </w:rPr>
        <w:t xml:space="preserv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2009, col. 2, par. 6, first three lines.  </w:t>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now</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life for such.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Par. 6, lines 8, to 10.</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answer</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u w:val="single"/>
          <w:vertAlign w:val="baseline"/>
          <w:rtl w:val="0"/>
        </w:rPr>
        <w:t xml:space="preserve">gradually</w:t>
      </w:r>
      <w:r w:rsidDel="00000000" w:rsidR="00000000" w:rsidRPr="00000000">
        <w:rPr>
          <w:rFonts w:ascii="Times New Roman" w:cs="Times New Roman" w:eastAsia="Times New Roman" w:hAnsi="Times New Roman"/>
          <w:b w:val="0"/>
          <w:sz w:val="28"/>
          <w:szCs w:val="28"/>
          <w:vertAlign w:val="baseline"/>
          <w:rtl w:val="0"/>
        </w:rPr>
        <w:t xml:space="preserve"> to the people.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2030, to first column.</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blessed day</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(Psalm 46:5, margin).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2064, par. 12.</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Lord </w:t>
      </w: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Psa. 46:5,  margin. Page 2109,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ol. 2, last of par. 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Apostle Peter</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Lord Jesus Christ.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2323, col. 2,. last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this restitution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our Lord Jesus.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2425, col. 2, top.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promise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EARLY in the morning.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2504, col. 2,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great time of trouble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(Amos 9:13).</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2627, start bottom of column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our Lord</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u w:val="single"/>
          <w:vertAlign w:val="baseline"/>
          <w:rtl w:val="0"/>
        </w:rPr>
        <w:t xml:space="preserve">early in the morning.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2650, col. 2, par. 1.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thought is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are complete.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2676, par. 1, last half.</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man can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of that day.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2759, col. 2, par. 1 at end.</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find Peter</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should be due.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2859, col. 2, par. 1.</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Respecting restitution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should not expect personal, physical restitution now.</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2901, par. 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so the deliverance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Psa. 46:5.</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2918, par. 3.</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watching</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with the natural eye.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2973, par. 4, first sentence.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We are to watch</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(in the morning).’”  par. 5.</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None can see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second advent of the Redeemer.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2977, col. 2, par. 2, last </w:t>
        <w:tab/>
        <w:t xml:space="preserve">sentence.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only thing</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by Israel’s Jubilees.”  Page 2978, par. 1, middle of par.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since .</w:t>
        <w:tab/>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would begin</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Par. 3, near top.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PAROUSIA</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of the Millennial 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2983, par. 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Millennial Dawn Series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of all the holy prophets.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2992,  par. 3, </w:t>
        <w:tab/>
        <w:t xml:space="preserve">begin with 6th line.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t xml:space="preserve">“After having summarized</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2993, col. 2, par. 1, first 4 </w:t>
        <w:tab/>
        <w:t xml:space="preserve">lines.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Here the entire work</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under this </w:t>
      </w:r>
      <w:r w:rsidDel="00000000" w:rsidR="00000000" w:rsidRPr="00000000">
        <w:rPr>
          <w:sz w:val="28"/>
          <w:szCs w:val="28"/>
          <w:rtl w:val="0"/>
        </w:rPr>
        <w:t xml:space="preserve">seven</w:t>
      </w:r>
      <w:r w:rsidDel="00000000" w:rsidR="00000000" w:rsidRPr="00000000">
        <w:rPr>
          <w:rFonts w:ascii="Times New Roman" w:cs="Times New Roman" w:eastAsia="Times New Roman" w:hAnsi="Times New Roman"/>
          <w:b w:val="0"/>
          <w:sz w:val="28"/>
          <w:szCs w:val="28"/>
          <w:vertAlign w:val="baseline"/>
          <w:rtl w:val="0"/>
        </w:rPr>
        <w:t xml:space="preserve">th trumpet.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Par. 1, middle.  “And all this </w:t>
        <w:tab/>
        <w:t xml:space="preserve">rewarding</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sounding of seventh trumpet.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par. 2, begin with 7th line.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view of</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great Life Giver.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3033, col. 2, par. 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counting the matter</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kingdom of the Lord.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3037, col. 2, par. 2, </w:t>
        <w:tab/>
        <w:t xml:space="preserve">begin with 16th line.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and the construction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of the Millennial day.”  Page 3259 par. 2, start with 10th line from bottom of par.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w:t>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instance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are fulfilled.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3354, col. 2, par. 2, middle.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kingdom time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multiplying on every hand.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3365, col. 2 top.</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destruction of</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early in the morning.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3375, par. 4, first half.</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MORN COMETH AND A NIGHT ALSO</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(subheading)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we near</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purify the elect.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3519, col. 2, par. 5, first half.</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Revised Swedish Bible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(for more information).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3531, par. 3 and 4.</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today</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character and plan.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3569, par. 1, begin 7th line.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declaration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the morning.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3701, col. 2, par. 1, last sentence.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Thank God</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consistencies, harmonies.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3904, col. 2, par. 2, begin with 5th line.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however</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Millennial morning.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3916, col. 2, par. 1, first 2 lines.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Brother Russell</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early in the morning.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4081, col. 2, par. 3.</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Their hope is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seventh is already dawning.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4148, col. 2, top, 13th line from bottom, start.</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even in this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there was a nation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4149, col. 2, par. 1, start line 4.</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live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already begun.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4401, col. 2, par. 6, last sentence.</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Grape culture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in the Holy Land.”  page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4666, par. 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IN THE MORNING OF THE NEW DISPENSATION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(subheading).  </w:t>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Outward signs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is near at hand.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4737, par. 1, begin 4th line.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thank God</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out of our confusion.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4781, par. 5.</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question may arise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world, has experienced.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4879, par. 8, except last 4 </w:t>
        <w:tab/>
        <w:t xml:space="preserve">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THE OUTLOOK IS PROMISING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(subheading).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the colporteurs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favorable to </w:t>
        <w:tab/>
        <w:t xml:space="preserve">the colporteur work</w:t>
      </w:r>
      <w:r w:rsidDel="00000000" w:rsidR="00000000" w:rsidRPr="00000000">
        <w:rPr>
          <w:sz w:val="28"/>
          <w:szCs w:val="28"/>
          <w:rtl w:val="0"/>
        </w:rPr>
        <w:t xml:space="preserv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4937, col. 2, par. 1. </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Apostle tells us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We answer that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thousand-year day.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Apostle says that . .</w:t>
        <w:tab/>
        <w:t xml:space="preserve">. obtaining more liberty.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4976, dol. 2,  par. 2.  </w:t>
      </w:r>
      <w:r w:rsidDel="00000000" w:rsidR="00000000" w:rsidRPr="00000000">
        <w:rPr>
          <w:rFonts w:ascii="Symbol" w:cs="Symbol" w:eastAsia="Symbol" w:hAnsi="Symbol"/>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Apostle tells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truce-breakers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violent.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col. 2,  par. 4.</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 Paul declares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new dispensation.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5017, col. 2, par. 7, begin line 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not yet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the early gray dawn.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5062, par. 1, last sentence.</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B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Six thousand-year periods</w:t>
      </w:r>
      <w:r w:rsidDel="00000000" w:rsidR="00000000" w:rsidRPr="00000000">
        <w:rPr>
          <w:sz w:val="28"/>
          <w:szCs w:val="28"/>
          <w:rtl w:val="0"/>
        </w:rPr>
        <w:t xml:space="preserve"> … </w:t>
      </w:r>
      <w:r w:rsidDel="00000000" w:rsidR="00000000" w:rsidRPr="00000000">
        <w:rPr>
          <w:sz w:val="28"/>
          <w:szCs w:val="28"/>
          <w:rtl w:val="0"/>
        </w:rPr>
        <w:t xml:space="preserve">preceding six days.”</w:t>
      </w:r>
      <w:r w:rsidDel="00000000" w:rsidR="00000000" w:rsidRPr="00000000">
        <w:rPr>
          <w:rFonts w:ascii="Times New Roman" w:cs="Times New Roman" w:eastAsia="Times New Roman" w:hAnsi="Times New Roman"/>
          <w:b w:val="0"/>
          <w:sz w:val="28"/>
          <w:szCs w:val="28"/>
          <w:vertAlign w:val="baseline"/>
          <w:rtl w:val="0"/>
        </w:rPr>
        <w:t xml:space="preserve"> Page 5139, bottom col. 1, six lines of par.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seventh day</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from present degradation.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Col. 2, last par. begin with 8th line from bottom of paragraph.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seventh day of</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or 49,000 years.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Col. 2, par. 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At that moment</w:t>
      </w:r>
      <w:r w:rsidDel="00000000" w:rsidR="00000000" w:rsidRPr="00000000">
        <w:rPr>
          <w:sz w:val="28"/>
          <w:szCs w:val="28"/>
          <w:rtl w:val="0"/>
        </w:rPr>
        <w:t xml:space="preserve"> … </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ollowing is climacteric.</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Col. 2, last par.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read that</w:t>
      </w:r>
      <w:r w:rsidDel="00000000" w:rsidR="00000000" w:rsidRPr="00000000">
        <w:rPr>
          <w:sz w:val="28"/>
          <w:szCs w:val="28"/>
          <w:rtl w:val="0"/>
        </w:rPr>
        <w:t xml:space="preserve"> …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there be 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5140, col. 2, par. 5,  last 7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t xml:space="preserve">THE MILLENNIUM HAS COME( (subheading).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Everything is getting ready</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ab/>
        <w:t xml:space="preserve">foretaste of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5153, col. 2, par. 5, last 2 sentences.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Many of our readers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thousand-year day.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5155, par. 3, first 6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t xml:space="preserve">EVIDENCES OF THE NEW DAY (subheading).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light is given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of the </w:t>
        <w:tab/>
        <w:t xml:space="preserve">morning.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5256, col. 2, par. 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Others will not see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to different causes.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Col. 2, par. 7, lines 1 to 7.</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can see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bringing it about.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57, par. 1, first 2 lines.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careful we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ab/>
        <w:t xml:space="preserve">. household of faith.”  Par. 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B &amp; C:</w:t>
      </w:r>
      <w:r w:rsidDel="00000000" w:rsidR="00000000" w:rsidRPr="00000000">
        <w:rPr>
          <w:rFonts w:ascii="Times New Roman" w:cs="Times New Roman" w:eastAsia="Times New Roman" w:hAnsi="Times New Roman"/>
          <w:b w:val="0"/>
          <w:sz w:val="28"/>
          <w:szCs w:val="28"/>
          <w:vertAlign w:val="baseline"/>
          <w:rtl w:val="0"/>
        </w:rPr>
        <w:tab/>
        <w:t xml:space="preserve">MAKING THE WILDERNESS BLOOM (title of article).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Bible students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ab/>
        <w:t xml:space="preserve">coming through human enlightenment.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5262, par. 6, 7 and first 3 lines of par. 8.</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has been</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the seventh thousand-year day.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5273, par. 3, last sentence and first 2 lines of par. 4..</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looking</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now coming 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5297, col. 2, par. 1, lines 2, 3 and 4.</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t xml:space="preserve">THE LAST DAY (subheading).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is the last day?</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seventh 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Page 5339, </w:t>
        <w:tab/>
        <w:t xml:space="preserve">col. 2, par. 2, lines 3 and 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From this standpoint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Begin with line 9.</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Looking from</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Millennial morning.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5458, col. 2, par. 5, lines 1, 2 &amp; 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w:t>
        <w:tab/>
        <w:t xml:space="preserve">no part</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morning time.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Par. 5, lines 8, 9, 10.</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Has the kingdom</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We so believe </w:t>
      </w: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5567, par. 5, lines 4 &amp; 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saints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ab/>
        <w:t xml:space="preserve">in the morning.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Col. 2, par. 5, lines 10, 11.</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rejecteth me</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since 1874.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Par. 5574, par. 1, lines 11, 12.</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Mount Horeb</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by St. Paul.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5752, col. 2, last paragraph.</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Many Bible students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in the flesh.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5753., par. 1, first 4 lines.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While in this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ab/>
        <w:t xml:space="preserve">. shall be afterward.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Par. 2, first 6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B:</w:t>
      </w:r>
      <w:r w:rsidDel="00000000" w:rsidR="00000000" w:rsidRPr="00000000">
        <w:rPr>
          <w:rFonts w:ascii="Times New Roman" w:cs="Times New Roman" w:eastAsia="Times New Roman" w:hAnsi="Times New Roman"/>
          <w:b w:val="0"/>
          <w:sz w:val="28"/>
          <w:szCs w:val="28"/>
          <w:vertAlign w:val="baseline"/>
          <w:rtl w:val="0"/>
        </w:rPr>
        <w:tab/>
        <w:t xml:space="preserve">MESSIAH’S KINGDOM BEGUN.  (Subheading).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Many Bible students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ab/>
        <w:t xml:space="preserve">great time of trouble,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5762, par. 1, except last line.  RESTITUTION BLESSINGS IN KANSAS (Subheading).  Top of 2nd column.</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C:</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was</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the Millennium.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5891, col. 2, par. 1, first three lines.</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&amp;C:</w:t>
      </w:r>
      <w:r w:rsidDel="00000000" w:rsidR="00000000" w:rsidRPr="00000000">
        <w:rPr>
          <w:rFonts w:ascii="Times New Roman" w:cs="Times New Roman" w:eastAsia="Times New Roman" w:hAnsi="Times New Roman"/>
          <w:b w:val="0"/>
          <w:sz w:val="28"/>
          <w:szCs w:val="28"/>
          <w:vertAlign w:val="baseline"/>
          <w:rtl w:val="0"/>
        </w:rPr>
        <w:tab/>
        <w:t xml:space="preserve">THE DAWNING BEGUN IN A. D. 1874 (Subheading).  “Let us not stop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ab/>
        <w:t xml:space="preserve">few have noticed them.</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6013, last 3 par.</w:t>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According</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just at sunrise.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Page 6014, par. 7, first 6 lines.</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C:</w:t>
      </w:r>
      <w:r w:rsidDel="00000000" w:rsidR="00000000" w:rsidRPr="00000000">
        <w:rPr>
          <w:rFonts w:ascii="Times New Roman" w:cs="Times New Roman" w:eastAsia="Times New Roman" w:hAnsi="Times New Roman"/>
          <w:b w:val="0"/>
          <w:sz w:val="28"/>
          <w:szCs w:val="28"/>
          <w:vertAlign w:val="baseline"/>
          <w:rtl w:val="0"/>
        </w:rPr>
        <w:tab/>
        <w:t xml:space="preserve">(REPEAT)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Bible chronology herein presented shows that the six great </w:t>
        <w:tab/>
        <w:t xml:space="preserve">thousand-year Days beginning with Adam are ended, and the great Seventh Day, the </w:t>
        <w:tab/>
        <w:t xml:space="preserve">thousand years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Reign, began in 1873, the events of these 43 years, </w:t>
      </w:r>
      <w:r w:rsidDel="00000000" w:rsidR="00000000" w:rsidRPr="00000000">
        <w:rPr>
          <w:rFonts w:ascii="Times New Roman" w:cs="Times New Roman" w:eastAsia="Times New Roman" w:hAnsi="Times New Roman"/>
          <w:b w:val="0"/>
          <w:sz w:val="28"/>
          <w:szCs w:val="28"/>
          <w:u w:val="single"/>
          <w:vertAlign w:val="baseline"/>
          <w:rtl w:val="0"/>
        </w:rPr>
        <w:t xml:space="preserve">which this volume claims as the beginning of the Millennium, we</w:t>
      </w:r>
      <w:r w:rsidDel="00000000" w:rsidR="00000000" w:rsidRPr="00000000">
        <w:rPr>
          <w:rFonts w:ascii="Times New Roman" w:cs="Times New Roman" w:eastAsia="Times New Roman" w:hAnsi="Times New Roman"/>
          <w:b w:val="0"/>
          <w:sz w:val="28"/>
          <w:szCs w:val="28"/>
          <w:vertAlign w:val="baseline"/>
          <w:rtl w:val="0"/>
        </w:rPr>
        <w:t xml:space="preserve"> still find fully corroborating Bible prophecies, as herein set forth </w:t>
      </w:r>
      <w:r w:rsidDel="00000000" w:rsidR="00000000" w:rsidRPr="00000000">
        <w:rPr>
          <w:sz w:val="28"/>
          <w:szCs w:val="28"/>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Surely this well attests the claim of this Volume that we have </w:t>
      </w:r>
      <w:r w:rsidDel="00000000" w:rsidR="00000000" w:rsidRPr="00000000">
        <w:rPr>
          <w:rFonts w:ascii="Times New Roman" w:cs="Times New Roman" w:eastAsia="Times New Roman" w:hAnsi="Times New Roman"/>
          <w:b w:val="0"/>
          <w:sz w:val="28"/>
          <w:szCs w:val="28"/>
          <w:u w:val="single"/>
          <w:vertAlign w:val="baseline"/>
          <w:rtl w:val="0"/>
        </w:rPr>
        <w:t xml:space="preserve">entered the great Seventh Day.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1916 Foreword Vol. II, page </w:t>
      </w:r>
      <w:r w:rsidDel="00000000" w:rsidR="00000000" w:rsidRPr="00000000">
        <w:rPr>
          <w:sz w:val="28"/>
          <w:szCs w:val="28"/>
          <w:rtl w:val="0"/>
        </w:rPr>
        <w:t xml:space="preserve">viii</w:t>
      </w:r>
      <w:r w:rsidDel="00000000" w:rsidR="00000000" w:rsidRPr="00000000">
        <w:rPr>
          <w:rFonts w:ascii="Times New Roman" w:cs="Times New Roman" w:eastAsia="Times New Roman" w:hAnsi="Times New Roman"/>
          <w:b w:val="0"/>
          <w:sz w:val="28"/>
          <w:szCs w:val="28"/>
          <w:vertAlign w:val="baseline"/>
          <w:rtl w:val="0"/>
        </w:rPr>
        <w:t xml:space="preserve">, par. 2 and 3.</w:t>
      </w:r>
    </w:p>
    <w:p w:rsidR="00000000" w:rsidDel="00000000" w:rsidP="00000000" w:rsidRDefault="00000000" w:rsidRPr="00000000">
      <w:pPr>
        <w:pBdr/>
        <w:tabs>
          <w:tab w:val="left" w:pos="720"/>
          <w:tab w:val="left" w:pos="1440"/>
          <w:tab w:val="left" w:pos="2160"/>
          <w:tab w:val="left" w:pos="2880"/>
          <w:tab w:val="left" w:pos="3600"/>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 w:val="left" w:pos="1440"/>
          <w:tab w:val="left" w:pos="2160"/>
          <w:tab w:val="left" w:pos="2880"/>
          <w:tab w:val="left" w:pos="3600"/>
          <w:tab w:val="left" w:pos="4320"/>
          <w:tab w:val="left" w:pos="5040"/>
          <w:tab w:val="left" w:pos="5760"/>
          <w:tab w:val="left" w:pos="6480"/>
          <w:tab w:val="left" w:pos="72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A &amp; C:</w:t>
      </w:r>
      <w:r w:rsidDel="00000000" w:rsidR="00000000" w:rsidRPr="00000000">
        <w:rPr>
          <w:rFonts w:ascii="Times New Roman" w:cs="Times New Roman" w:eastAsia="Times New Roman" w:hAnsi="Times New Roman"/>
          <w:b w:val="0"/>
          <w:sz w:val="28"/>
          <w:szCs w:val="28"/>
          <w:vertAlign w:val="baseline"/>
          <w:rtl w:val="0"/>
        </w:rPr>
        <w:tab/>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REPEAT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Although we disclaim anything akin to inspiration in connection </w:t>
        <w:tab/>
        <w:t xml:space="preserve">with these STUDIES IN THE SCRIPTURES, nevertheless we are glad that because we are in the dawning of the New Dispensation, the light of truth is shining so clearly</w:t>
      </w:r>
      <w:r w:rsidDel="00000000" w:rsidR="00000000" w:rsidRPr="00000000">
        <w:rPr>
          <w:sz w:val="28"/>
          <w:szCs w:val="28"/>
          <w:rtl w:val="0"/>
        </w:rPr>
        <w:t xml:space="preserve"> … </w:t>
      </w:r>
      <w:r w:rsidDel="00000000" w:rsidR="00000000" w:rsidRPr="00000000">
        <w:rPr>
          <w:rFonts w:ascii="Times New Roman" w:cs="Times New Roman" w:eastAsia="Times New Roman" w:hAnsi="Times New Roman"/>
          <w:b w:val="0"/>
          <w:sz w:val="28"/>
          <w:szCs w:val="28"/>
          <w:vertAlign w:val="baseline"/>
          <w:rtl w:val="0"/>
        </w:rPr>
        <w:t xml:space="preserve">that scarcely a word of the Volume would need to be changed if it were written today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26 years later.  The Time of the End has emphasized this more and more as the </w:t>
        <w:tab/>
        <w:t xml:space="preserve">years have gone by, especially since we entered chronologically the great Seventh Day.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1916 Foreword Vol. III, page </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 par. 2 and 3.</w:t>
      </w:r>
    </w:p>
    <w:sectPr>
      <w:headerReference r:id="rId5" w:type="default"/>
      <w:footerReference r:id="rId6" w:type="default"/>
      <w:pgSz w:h="15840" w:w="12240"/>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Symbo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pBdr/>
      <w:spacing w:after="720" w:before="0" w:line="240" w:lineRule="auto"/>
      <w:ind w:left="0" w:firstLine="0"/>
      <w:contextualSpacing w:val="0"/>
      <w:rPr>
        <w:rFonts w:ascii="Times New Roman" w:cs="Times New Roman" w:eastAsia="Times New Roman" w:hAnsi="Times New Roman"/>
        <w:b w:val="0"/>
        <w:sz w:val="16"/>
        <w:szCs w:val="16"/>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widowControl w:val="0"/>
      <w:pBdr/>
      <w:tabs>
        <w:tab w:val="left" w:pos="500"/>
      </w:tabs>
      <w:spacing w:after="0" w:before="240" w:line="240" w:lineRule="auto"/>
      <w:ind w:left="0" w:firstLine="0"/>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